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1C" w:rsidRDefault="00B1261C" w:rsidP="00B126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Absender: </w:t>
      </w:r>
    </w:p>
    <w:p w:rsidR="00B1261C" w:rsidRDefault="00B1261C" w:rsidP="00B1261C">
      <w:pPr>
        <w:rPr>
          <w:rFonts w:ascii="Calibri" w:hAnsi="Calibri"/>
          <w:sz w:val="22"/>
          <w:szCs w:val="22"/>
        </w:rPr>
      </w:pPr>
    </w:p>
    <w:p w:rsidR="00B1261C" w:rsidRDefault="00B1261C" w:rsidP="00B1261C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1261C" w:rsidRDefault="00B1261C" w:rsidP="00B1261C">
      <w:pPr>
        <w:rPr>
          <w:rFonts w:ascii="Calibri" w:hAnsi="Calibri"/>
          <w:sz w:val="22"/>
          <w:szCs w:val="22"/>
        </w:rPr>
      </w:pP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An</w:t>
      </w:r>
      <w:r w:rsidR="00D85BFD">
        <w:rPr>
          <w:rFonts w:ascii="Calibri" w:hAnsi="Calibri"/>
          <w:sz w:val="22"/>
          <w:szCs w:val="22"/>
        </w:rPr>
        <w:t xml:space="preserve"> die </w:t>
      </w:r>
      <w:r w:rsidRPr="002C1D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Evang. </w:t>
      </w:r>
      <w:proofErr w:type="spellStart"/>
      <w:r>
        <w:rPr>
          <w:rFonts w:ascii="Calibri" w:hAnsi="Calibri"/>
          <w:sz w:val="22"/>
          <w:szCs w:val="22"/>
        </w:rPr>
        <w:t>Dekanatämter</w:t>
      </w:r>
      <w:proofErr w:type="spellEnd"/>
      <w:r>
        <w:rPr>
          <w:rFonts w:ascii="Calibri" w:hAnsi="Calibri"/>
          <w:sz w:val="22"/>
          <w:szCs w:val="22"/>
        </w:rPr>
        <w:t xml:space="preserve"> Mühlacker und Vaihingen/Enz</w:t>
      </w: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Schuldekanin Gabriele Karle</w:t>
      </w: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Eckenweiherstr. 9/1</w:t>
      </w: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75417 Mühlacker</w:t>
      </w: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</w:p>
    <w:p w:rsidR="00B1261C" w:rsidRPr="002C1D3E" w:rsidRDefault="00B1261C" w:rsidP="00B1261C">
      <w:pPr>
        <w:rPr>
          <w:rFonts w:ascii="Calibri" w:hAnsi="Calibri"/>
          <w:b/>
          <w:sz w:val="28"/>
          <w:szCs w:val="28"/>
        </w:rPr>
      </w:pPr>
      <w:r w:rsidRPr="002C1D3E">
        <w:rPr>
          <w:rFonts w:ascii="Calibri" w:hAnsi="Calibri"/>
          <w:b/>
          <w:sz w:val="28"/>
          <w:szCs w:val="28"/>
        </w:rPr>
        <w:t>Antragsformular Paul-Schempp-Preis</w:t>
      </w: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Der l</w:t>
      </w:r>
      <w:r w:rsidRPr="002C1D3E">
        <w:rPr>
          <w:rFonts w:ascii="Calibri" w:hAnsi="Calibri"/>
          <w:sz w:val="22"/>
          <w:szCs w:val="22"/>
        </w:rPr>
        <w:t xml:space="preserve">andeskirchliche Preis für herausragende Leistungen im Fach Evangelische </w:t>
      </w:r>
      <w:r>
        <w:rPr>
          <w:rFonts w:ascii="Calibri" w:hAnsi="Calibri"/>
          <w:sz w:val="22"/>
          <w:szCs w:val="22"/>
        </w:rPr>
        <w:t xml:space="preserve">Religion </w:t>
      </w:r>
      <w:r w:rsidRPr="002C1D3E">
        <w:rPr>
          <w:rFonts w:ascii="Calibri" w:hAnsi="Calibri"/>
          <w:sz w:val="22"/>
          <w:szCs w:val="22"/>
        </w:rPr>
        <w:t>ist benannt nach dem württembergischen Pfarrer, Religionslehrer und Theologieprofessor Paul Schempp (1900–1959). Der Preis besteht aus einer Urkunde und einem Buchgutschein.</w:t>
      </w: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440"/>
        <w:gridCol w:w="1620"/>
        <w:gridCol w:w="1441"/>
        <w:gridCol w:w="1986"/>
        <w:gridCol w:w="1358"/>
      </w:tblGrid>
      <w:tr w:rsidR="00B1261C" w:rsidRPr="002C1D3E" w:rsidTr="0093003D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Antragsteller/in</w:t>
            </w: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(Religionslehrer/in):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61C" w:rsidRPr="002C1D3E" w:rsidTr="0093003D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Schule:</w:t>
            </w: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C1D3E">
              <w:rPr>
                <w:rFonts w:ascii="Calibri" w:hAnsi="Calibri"/>
                <w:sz w:val="22"/>
                <w:szCs w:val="22"/>
              </w:rPr>
              <w:t>Schulort</w:t>
            </w:r>
            <w:proofErr w:type="spellEnd"/>
            <w:r w:rsidRPr="002C1D3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</w:p>
          <w:p w:rsidR="00B1261C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61C" w:rsidRPr="002C1D3E" w:rsidTr="0093003D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Schulart: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WRS</w:t>
            </w:r>
            <w:r>
              <w:rPr>
                <w:rFonts w:ascii="Calibri" w:hAnsi="Calibri"/>
                <w:sz w:val="22"/>
                <w:szCs w:val="22"/>
              </w:rPr>
              <w:t xml:space="preserve"> / GMS / </w:t>
            </w:r>
            <w:r w:rsidR="0093003D">
              <w:rPr>
                <w:rFonts w:ascii="Calibri" w:hAnsi="Calibri"/>
                <w:sz w:val="22"/>
                <w:szCs w:val="22"/>
              </w:rPr>
              <w:t>SBBZ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rFonts w:ascii="Calibri" w:hAnsi="Calibri"/>
                <w:sz w:val="22"/>
                <w:szCs w:val="22"/>
              </w:rPr>
              <w:t>/ Waldorfschule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2C1D3E">
              <w:rPr>
                <w:rFonts w:ascii="Calibri" w:hAnsi="Calibri"/>
                <w:sz w:val="22"/>
                <w:szCs w:val="22"/>
              </w:rPr>
              <w:t>Realschule</w:t>
            </w:r>
            <w:r>
              <w:rPr>
                <w:rFonts w:ascii="Calibri" w:hAnsi="Calibri"/>
                <w:sz w:val="22"/>
                <w:szCs w:val="22"/>
              </w:rPr>
              <w:t xml:space="preserve"> / Berufsschule (</w:t>
            </w:r>
            <w:r w:rsidRPr="00D85BFD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BFS, BK) / </w:t>
            </w:r>
            <w:r w:rsidRPr="002C1D3E">
              <w:rPr>
                <w:rFonts w:ascii="Calibri" w:hAnsi="Calibri"/>
                <w:sz w:val="22"/>
                <w:szCs w:val="22"/>
              </w:rPr>
              <w:t>Gymnasium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Berufl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Gymnasium</w:t>
            </w:r>
          </w:p>
        </w:tc>
      </w:tr>
      <w:tr w:rsidR="00B1261C" w:rsidRPr="002C1D3E" w:rsidTr="0093003D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 xml:space="preserve">Vor- und Nachname der Schülerin / des Schülers 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61C" w:rsidRPr="002C1D3E" w:rsidTr="0093003D">
        <w:tc>
          <w:tcPr>
            <w:tcW w:w="2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1C" w:rsidRPr="002C1D3E" w:rsidRDefault="00B1261C" w:rsidP="009F3F50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Leistung WRS/</w:t>
            </w:r>
            <w:r w:rsidR="0093003D">
              <w:rPr>
                <w:rFonts w:ascii="Calibri" w:hAnsi="Calibri"/>
                <w:sz w:val="22"/>
                <w:szCs w:val="22"/>
              </w:rPr>
              <w:t xml:space="preserve">GMS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93003D">
              <w:rPr>
                <w:rFonts w:ascii="Calibri" w:hAnsi="Calibri"/>
                <w:sz w:val="22"/>
                <w:szCs w:val="22"/>
              </w:rPr>
              <w:t>SBBZ</w:t>
            </w:r>
            <w:r w:rsidR="00041302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2C1D3E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S/Waldorf</w:t>
            </w:r>
            <w:r w:rsidRPr="002C1D3E">
              <w:rPr>
                <w:rFonts w:ascii="Calibri" w:hAnsi="Calibri"/>
                <w:sz w:val="22"/>
                <w:szCs w:val="22"/>
              </w:rPr>
              <w:t>schule</w:t>
            </w:r>
            <w:r>
              <w:rPr>
                <w:rFonts w:ascii="Calibri" w:hAnsi="Calibri"/>
                <w:sz w:val="22"/>
                <w:szCs w:val="22"/>
              </w:rPr>
              <w:t xml:space="preserve"> / Berufsschule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Halbjahresinformation der Abschlussklasse: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Abschlussnote, ggf. religionsbezogene Abschlussp</w:t>
            </w:r>
            <w:r w:rsidRPr="002C1D3E">
              <w:rPr>
                <w:rFonts w:ascii="Calibri" w:hAnsi="Calibri"/>
                <w:sz w:val="22"/>
                <w:szCs w:val="22"/>
              </w:rPr>
              <w:t>rüfung:</w:t>
            </w:r>
          </w:p>
        </w:tc>
      </w:tr>
      <w:tr w:rsidR="00B1261C" w:rsidRPr="002C1D3E" w:rsidTr="0093003D">
        <w:tc>
          <w:tcPr>
            <w:tcW w:w="280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Leistung Gymnasium</w:t>
            </w:r>
            <w:r>
              <w:rPr>
                <w:rFonts w:ascii="Calibri" w:hAnsi="Calibri"/>
                <w:sz w:val="22"/>
                <w:szCs w:val="22"/>
              </w:rPr>
              <w:t xml:space="preserve"> /</w:t>
            </w: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Berufl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Gymnasium</w:t>
            </w: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Neigungsfach:</w:t>
            </w: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Nebenfach:</w:t>
            </w: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61C" w:rsidRPr="002C1D3E" w:rsidTr="00B1261C"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1. Halbjahr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2. Halbjahr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3. Halbjahr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4. Halbjahr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Abitur</w:t>
            </w: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schriftlich:</w:t>
            </w: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mündlich: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Seminarkurs</w:t>
            </w:r>
          </w:p>
        </w:tc>
      </w:tr>
      <w:tr w:rsidR="00B1261C" w:rsidRPr="002C1D3E" w:rsidTr="0093003D">
        <w:tc>
          <w:tcPr>
            <w:tcW w:w="280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Datum der öffentlichen</w:t>
            </w: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Abschlussfeier</w:t>
            </w:r>
          </w:p>
        </w:tc>
        <w:tc>
          <w:tcPr>
            <w:tcW w:w="6405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61C" w:rsidRPr="002C1D3E" w:rsidTr="0093003D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Datum und Unterschrift der Religionslehrerin /</w:t>
            </w:r>
          </w:p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des Religionslehrers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61C" w:rsidRPr="002C1D3E" w:rsidRDefault="00B1261C" w:rsidP="0093003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</w:p>
    <w:p w:rsidR="00B1261C" w:rsidRPr="002C1D3E" w:rsidRDefault="00B1261C" w:rsidP="00B1261C">
      <w:pPr>
        <w:rPr>
          <w:rFonts w:ascii="Calibri" w:hAnsi="Calibri"/>
          <w:b/>
          <w:sz w:val="22"/>
          <w:szCs w:val="22"/>
        </w:rPr>
      </w:pPr>
      <w:r w:rsidRPr="002C1D3E">
        <w:rPr>
          <w:rFonts w:ascii="Calibri" w:hAnsi="Calibri"/>
          <w:b/>
          <w:sz w:val="22"/>
          <w:szCs w:val="22"/>
        </w:rPr>
        <w:t>Voraussetzungen</w:t>
      </w: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b/>
          <w:sz w:val="22"/>
          <w:szCs w:val="22"/>
        </w:rPr>
        <w:t>WRS,</w:t>
      </w:r>
      <w:r>
        <w:rPr>
          <w:rFonts w:ascii="Calibri" w:hAnsi="Calibri"/>
          <w:b/>
          <w:sz w:val="22"/>
          <w:szCs w:val="22"/>
        </w:rPr>
        <w:t xml:space="preserve"> GMS, </w:t>
      </w:r>
      <w:r w:rsidR="0093003D">
        <w:rPr>
          <w:rFonts w:ascii="Calibri" w:hAnsi="Calibri"/>
          <w:b/>
          <w:sz w:val="22"/>
          <w:szCs w:val="22"/>
        </w:rPr>
        <w:t>SBBZ</w:t>
      </w:r>
      <w:r>
        <w:rPr>
          <w:rFonts w:ascii="Calibri" w:hAnsi="Calibri"/>
          <w:b/>
          <w:sz w:val="22"/>
          <w:szCs w:val="22"/>
        </w:rPr>
        <w:t>, Waldorfschule, RS, Berufsschule</w:t>
      </w:r>
      <w:r w:rsidRPr="002C1D3E">
        <w:rPr>
          <w:rFonts w:ascii="Calibri" w:hAnsi="Calibri"/>
          <w:sz w:val="22"/>
          <w:szCs w:val="22"/>
        </w:rPr>
        <w:t xml:space="preserve">: Note 1 im Fach </w:t>
      </w:r>
      <w:proofErr w:type="spellStart"/>
      <w:r w:rsidRPr="002C1D3E">
        <w:rPr>
          <w:rFonts w:ascii="Calibri" w:hAnsi="Calibri"/>
          <w:sz w:val="22"/>
          <w:szCs w:val="22"/>
        </w:rPr>
        <w:t>evang</w:t>
      </w:r>
      <w:proofErr w:type="spellEnd"/>
      <w:r w:rsidRPr="002C1D3E">
        <w:rPr>
          <w:rFonts w:ascii="Calibri" w:hAnsi="Calibri"/>
          <w:sz w:val="22"/>
          <w:szCs w:val="22"/>
        </w:rPr>
        <w:t>. Religion in der Halbjahresinformation der Abschlussklasse</w:t>
      </w:r>
      <w:r w:rsidR="00D85BFD">
        <w:rPr>
          <w:rFonts w:ascii="Calibri" w:hAnsi="Calibri"/>
          <w:sz w:val="22"/>
          <w:szCs w:val="22"/>
        </w:rPr>
        <w:t xml:space="preserve"> und</w:t>
      </w:r>
      <w:r>
        <w:rPr>
          <w:rFonts w:ascii="Calibri" w:hAnsi="Calibri"/>
          <w:sz w:val="22"/>
          <w:szCs w:val="22"/>
        </w:rPr>
        <w:t xml:space="preserve"> in der Abschlussnote, ggf. </w:t>
      </w:r>
      <w:r w:rsidRPr="002C1D3E">
        <w:rPr>
          <w:rFonts w:ascii="Calibri" w:hAnsi="Calibri"/>
          <w:sz w:val="22"/>
          <w:szCs w:val="22"/>
        </w:rPr>
        <w:t>in de</w:t>
      </w:r>
      <w:r>
        <w:rPr>
          <w:rFonts w:ascii="Calibri" w:hAnsi="Calibri"/>
          <w:sz w:val="22"/>
          <w:szCs w:val="22"/>
        </w:rPr>
        <w:t>n</w:t>
      </w:r>
      <w:r w:rsidRPr="002C1D3E">
        <w:rPr>
          <w:rFonts w:ascii="Calibri" w:hAnsi="Calibri"/>
          <w:sz w:val="22"/>
          <w:szCs w:val="22"/>
        </w:rPr>
        <w:t xml:space="preserve"> abgenommenen Prüfung</w:t>
      </w:r>
      <w:r>
        <w:rPr>
          <w:rFonts w:ascii="Calibri" w:hAnsi="Calibri"/>
          <w:sz w:val="22"/>
          <w:szCs w:val="22"/>
        </w:rPr>
        <w:t>en</w:t>
      </w:r>
      <w:r w:rsidRPr="002C1D3E">
        <w:rPr>
          <w:rFonts w:ascii="Calibri" w:hAnsi="Calibri"/>
          <w:sz w:val="22"/>
          <w:szCs w:val="22"/>
        </w:rPr>
        <w:t>.</w:t>
      </w: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b/>
          <w:sz w:val="22"/>
          <w:szCs w:val="22"/>
        </w:rPr>
        <w:t>Gymnasium</w:t>
      </w:r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Berufl</w:t>
      </w:r>
      <w:proofErr w:type="spellEnd"/>
      <w:r>
        <w:rPr>
          <w:rFonts w:ascii="Calibri" w:hAnsi="Calibri"/>
          <w:b/>
          <w:sz w:val="22"/>
          <w:szCs w:val="22"/>
        </w:rPr>
        <w:t>. Gymnasium</w:t>
      </w:r>
      <w:r w:rsidRPr="002C1D3E">
        <w:rPr>
          <w:rFonts w:ascii="Calibri" w:hAnsi="Calibri"/>
          <w:b/>
          <w:sz w:val="22"/>
          <w:szCs w:val="22"/>
        </w:rPr>
        <w:t xml:space="preserve">: </w:t>
      </w:r>
      <w:r w:rsidRPr="002C1D3E">
        <w:rPr>
          <w:rFonts w:ascii="Calibri" w:hAnsi="Calibri"/>
          <w:sz w:val="22"/>
          <w:szCs w:val="22"/>
        </w:rPr>
        <w:t xml:space="preserve">Notendurchschnitt der Halbjahreszeugnisse der Kursstufe in </w:t>
      </w:r>
      <w:proofErr w:type="spellStart"/>
      <w:r w:rsidRPr="002C1D3E">
        <w:rPr>
          <w:rFonts w:ascii="Calibri" w:hAnsi="Calibri"/>
          <w:sz w:val="22"/>
          <w:szCs w:val="22"/>
        </w:rPr>
        <w:t>evang</w:t>
      </w:r>
      <w:proofErr w:type="spellEnd"/>
      <w:r w:rsidRPr="002C1D3E">
        <w:rPr>
          <w:rFonts w:ascii="Calibri" w:hAnsi="Calibri"/>
          <w:sz w:val="22"/>
          <w:szCs w:val="22"/>
        </w:rPr>
        <w:t>. Religion</w:t>
      </w:r>
      <w:r w:rsidR="00D85BFD">
        <w:rPr>
          <w:rFonts w:ascii="Calibri" w:hAnsi="Calibri"/>
          <w:sz w:val="22"/>
          <w:szCs w:val="22"/>
        </w:rPr>
        <w:t>, ggf.</w:t>
      </w:r>
      <w:r w:rsidRPr="002C1D3E">
        <w:rPr>
          <w:rFonts w:ascii="Calibri" w:hAnsi="Calibri"/>
          <w:sz w:val="22"/>
          <w:szCs w:val="22"/>
        </w:rPr>
        <w:t xml:space="preserve"> in </w:t>
      </w:r>
      <w:r w:rsidR="00D85BFD">
        <w:rPr>
          <w:rFonts w:ascii="Calibri" w:hAnsi="Calibri"/>
          <w:sz w:val="22"/>
          <w:szCs w:val="22"/>
        </w:rPr>
        <w:t xml:space="preserve">den </w:t>
      </w:r>
      <w:r w:rsidRPr="002C1D3E">
        <w:rPr>
          <w:rFonts w:ascii="Calibri" w:hAnsi="Calibri"/>
          <w:sz w:val="22"/>
          <w:szCs w:val="22"/>
        </w:rPr>
        <w:t>schriftlichen und münd</w:t>
      </w:r>
      <w:r w:rsidR="009F3F50">
        <w:rPr>
          <w:rFonts w:ascii="Calibri" w:hAnsi="Calibri"/>
          <w:sz w:val="22"/>
          <w:szCs w:val="22"/>
        </w:rPr>
        <w:t>lichen Prüfungen, ggf.</w:t>
      </w:r>
      <w:r w:rsidRPr="002C1D3E">
        <w:rPr>
          <w:rFonts w:ascii="Calibri" w:hAnsi="Calibri"/>
          <w:sz w:val="22"/>
          <w:szCs w:val="22"/>
        </w:rPr>
        <w:t xml:space="preserve"> </w:t>
      </w:r>
      <w:r w:rsidR="009F3F50">
        <w:rPr>
          <w:rFonts w:ascii="Calibri" w:hAnsi="Calibri"/>
          <w:sz w:val="22"/>
          <w:szCs w:val="22"/>
        </w:rPr>
        <w:t xml:space="preserve"> auch im Seminarkurs:</w:t>
      </w:r>
      <w:r w:rsidR="009F3F50" w:rsidRPr="009F3F50">
        <w:t xml:space="preserve"> </w:t>
      </w:r>
      <w:r w:rsidR="009F3F50" w:rsidRPr="009F3F50">
        <w:rPr>
          <w:rFonts w:ascii="Calibri" w:hAnsi="Calibri"/>
          <w:sz w:val="22"/>
          <w:szCs w:val="22"/>
        </w:rPr>
        <w:t>Engagement und Leistungen in Religionslehre, die im Zeugnis der Allgemeinen Hochschulreife mit der Note "sehr gut" bewertet wurden.</w:t>
      </w:r>
    </w:p>
    <w:p w:rsidR="00B1261C" w:rsidRDefault="00B1261C" w:rsidP="00B1261C">
      <w:pPr>
        <w:rPr>
          <w:rFonts w:ascii="Calibri" w:hAnsi="Calibri"/>
          <w:b/>
          <w:bCs/>
          <w:sz w:val="22"/>
          <w:szCs w:val="22"/>
        </w:rPr>
      </w:pPr>
    </w:p>
    <w:p w:rsidR="00B1261C" w:rsidRPr="002C1D3E" w:rsidRDefault="00434F9C" w:rsidP="00B1261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Schule und Schuljahr kann nur ein Preis vergeben. </w:t>
      </w:r>
      <w:r w:rsidRPr="00434F9C">
        <w:rPr>
          <w:rFonts w:ascii="Calibri" w:hAnsi="Calibri"/>
          <w:b/>
          <w:sz w:val="22"/>
          <w:szCs w:val="22"/>
        </w:rPr>
        <w:t>D</w:t>
      </w:r>
      <w:r w:rsidR="00B1261C" w:rsidRPr="002C1D3E">
        <w:rPr>
          <w:rFonts w:ascii="Calibri" w:hAnsi="Calibri" w:cs="Arial"/>
          <w:b/>
          <w:sz w:val="22"/>
          <w:szCs w:val="22"/>
        </w:rPr>
        <w:t>er Preis soll bei der schulischen Abschlussfeier öffentlich überreicht werden.</w:t>
      </w: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</w:p>
    <w:p w:rsidR="00B1261C" w:rsidRPr="002C1D3E" w:rsidRDefault="00B1261C" w:rsidP="00B1261C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 xml:space="preserve">Bitte schicken Sie den Antrag </w:t>
      </w:r>
      <w:r w:rsidRPr="00D85BFD">
        <w:rPr>
          <w:rFonts w:ascii="Calibri" w:hAnsi="Calibri"/>
          <w:sz w:val="22"/>
          <w:szCs w:val="22"/>
          <w:u w:val="single"/>
        </w:rPr>
        <w:t>rechtzeitig</w:t>
      </w:r>
      <w:r w:rsidRPr="002C1D3E">
        <w:rPr>
          <w:rFonts w:ascii="Calibri" w:hAnsi="Calibri"/>
          <w:sz w:val="22"/>
          <w:szCs w:val="22"/>
        </w:rPr>
        <w:t xml:space="preserve"> vor der Abschlussf</w:t>
      </w:r>
      <w:r>
        <w:rPr>
          <w:rFonts w:ascii="Calibri" w:hAnsi="Calibri"/>
          <w:sz w:val="22"/>
          <w:szCs w:val="22"/>
        </w:rPr>
        <w:t xml:space="preserve">eier an das Büro </w:t>
      </w:r>
      <w:proofErr w:type="gramStart"/>
      <w:r>
        <w:rPr>
          <w:rFonts w:ascii="Calibri" w:hAnsi="Calibri"/>
          <w:sz w:val="22"/>
          <w:szCs w:val="22"/>
        </w:rPr>
        <w:t>der Schuldekanin</w:t>
      </w:r>
      <w:proofErr w:type="gramEnd"/>
      <w:r w:rsidRPr="002C1D3E">
        <w:rPr>
          <w:rFonts w:ascii="Calibri" w:hAnsi="Calibri"/>
          <w:sz w:val="22"/>
          <w:szCs w:val="22"/>
        </w:rPr>
        <w:t>:</w:t>
      </w:r>
    </w:p>
    <w:p w:rsidR="00B1261C" w:rsidRDefault="00B1261C">
      <w:r>
        <w:rPr>
          <w:rFonts w:ascii="Calibri" w:hAnsi="Calibri"/>
          <w:sz w:val="22"/>
          <w:szCs w:val="22"/>
        </w:rPr>
        <w:t>Fax 07041.863150 oder Schuldekan.Muehlacker@elk-wue.de</w:t>
      </w:r>
      <w:r w:rsidRPr="002C1D3E">
        <w:rPr>
          <w:rFonts w:ascii="Calibri" w:hAnsi="Calibri"/>
          <w:sz w:val="22"/>
          <w:szCs w:val="22"/>
        </w:rPr>
        <w:t>.</w:t>
      </w:r>
    </w:p>
    <w:sectPr w:rsidR="00B1261C" w:rsidSect="0093003D">
      <w:pgSz w:w="11907" w:h="16839" w:code="9"/>
      <w:pgMar w:top="851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1C"/>
    <w:rsid w:val="00041302"/>
    <w:rsid w:val="00397980"/>
    <w:rsid w:val="00434F9C"/>
    <w:rsid w:val="0064639E"/>
    <w:rsid w:val="0093003D"/>
    <w:rsid w:val="00931D9F"/>
    <w:rsid w:val="009F3F50"/>
    <w:rsid w:val="00B1261C"/>
    <w:rsid w:val="00C34A8F"/>
    <w:rsid w:val="00D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396CA613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Hank, Karin</cp:lastModifiedBy>
  <cp:revision>2</cp:revision>
  <cp:lastPrinted>2016-04-12T12:07:00Z</cp:lastPrinted>
  <dcterms:created xsi:type="dcterms:W3CDTF">2017-05-03T12:27:00Z</dcterms:created>
  <dcterms:modified xsi:type="dcterms:W3CDTF">2017-05-03T12:27:00Z</dcterms:modified>
</cp:coreProperties>
</file>